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0DC1" w:rsidRDefault="0068603F" w:rsidP="004F0DC1">
      <w:pPr>
        <w:numPr>
          <w:ilvl w:val="0"/>
          <w:numId w:val="20"/>
        </w:numPr>
        <w:tabs>
          <w:tab w:val="clear" w:pos="720"/>
          <w:tab w:val="num" w:pos="360"/>
        </w:tabs>
        <w:spacing w:before="240"/>
        <w:ind w:left="360"/>
        <w:jc w:val="both"/>
        <w:rPr>
          <w:rFonts w:ascii="Arial" w:hAnsi="Arial" w:cs="Arial"/>
          <w:bCs/>
          <w:spacing w:val="-3"/>
          <w:sz w:val="22"/>
          <w:szCs w:val="22"/>
        </w:rPr>
      </w:pPr>
      <w:bookmarkStart w:id="0" w:name="_GoBack"/>
      <w:bookmarkEnd w:id="0"/>
      <w:r w:rsidRPr="0068603F">
        <w:rPr>
          <w:rFonts w:ascii="Arial" w:hAnsi="Arial" w:cs="Arial"/>
          <w:bCs/>
          <w:spacing w:val="-3"/>
          <w:sz w:val="22"/>
          <w:szCs w:val="22"/>
        </w:rPr>
        <w:t>As part of its election commitments, the Government pledged to revitalise frontline services and restore public sector accountability, including streamlining of functions, containing the escalating costs associated with public sector administration and reducing the public sector’s management overburden</w:t>
      </w:r>
      <w:r w:rsidR="004F0DC1">
        <w:rPr>
          <w:rFonts w:ascii="Arial" w:hAnsi="Arial" w:cs="Arial"/>
          <w:bCs/>
          <w:spacing w:val="-3"/>
          <w:sz w:val="22"/>
          <w:szCs w:val="22"/>
        </w:rPr>
        <w:t>.</w:t>
      </w:r>
    </w:p>
    <w:p w:rsidR="0068603F" w:rsidRDefault="00435909" w:rsidP="004F0DC1">
      <w:pPr>
        <w:numPr>
          <w:ilvl w:val="0"/>
          <w:numId w:val="20"/>
        </w:numPr>
        <w:tabs>
          <w:tab w:val="clear" w:pos="720"/>
          <w:tab w:val="num" w:pos="360"/>
        </w:tabs>
        <w:spacing w:before="240"/>
        <w:ind w:left="360"/>
        <w:jc w:val="both"/>
        <w:rPr>
          <w:rFonts w:ascii="Arial" w:hAnsi="Arial" w:cs="Arial"/>
          <w:bCs/>
          <w:spacing w:val="-3"/>
          <w:sz w:val="22"/>
          <w:szCs w:val="22"/>
        </w:rPr>
      </w:pPr>
      <w:r>
        <w:rPr>
          <w:rFonts w:ascii="Arial" w:hAnsi="Arial" w:cs="Arial"/>
          <w:bCs/>
          <w:spacing w:val="-3"/>
          <w:sz w:val="22"/>
          <w:szCs w:val="22"/>
        </w:rPr>
        <w:t>The Public Service and O</w:t>
      </w:r>
      <w:r w:rsidR="0068603F" w:rsidRPr="0068603F">
        <w:rPr>
          <w:rFonts w:ascii="Arial" w:hAnsi="Arial" w:cs="Arial"/>
          <w:bCs/>
          <w:spacing w:val="-3"/>
          <w:sz w:val="22"/>
          <w:szCs w:val="22"/>
        </w:rPr>
        <w:t>ther Legislation Amendment Bill 2012 will improve the operation of existing legislation and facilitate the Government’s reform agenda through greater alignment and efficiencies in discharging its public sector integrity functions</w:t>
      </w:r>
      <w:r w:rsidR="0068603F">
        <w:rPr>
          <w:rFonts w:ascii="Arial" w:hAnsi="Arial" w:cs="Arial"/>
          <w:bCs/>
          <w:spacing w:val="-3"/>
          <w:sz w:val="22"/>
          <w:szCs w:val="22"/>
        </w:rPr>
        <w:t>.</w:t>
      </w:r>
    </w:p>
    <w:p w:rsidR="0068603F" w:rsidRDefault="0068603F" w:rsidP="004F0DC1">
      <w:pPr>
        <w:numPr>
          <w:ilvl w:val="0"/>
          <w:numId w:val="20"/>
        </w:numPr>
        <w:tabs>
          <w:tab w:val="clear" w:pos="720"/>
          <w:tab w:val="num" w:pos="360"/>
        </w:tabs>
        <w:spacing w:before="240"/>
        <w:ind w:left="360"/>
        <w:jc w:val="both"/>
        <w:rPr>
          <w:rFonts w:ascii="Arial" w:hAnsi="Arial" w:cs="Arial"/>
          <w:bCs/>
          <w:spacing w:val="-3"/>
          <w:sz w:val="22"/>
          <w:szCs w:val="22"/>
        </w:rPr>
      </w:pPr>
      <w:r w:rsidRPr="0068603F">
        <w:rPr>
          <w:rFonts w:ascii="Arial" w:hAnsi="Arial" w:cs="Arial"/>
          <w:bCs/>
          <w:spacing w:val="-3"/>
          <w:sz w:val="22"/>
          <w:szCs w:val="22"/>
        </w:rPr>
        <w:t xml:space="preserve">The Bill </w:t>
      </w:r>
      <w:r w:rsidR="00435909">
        <w:rPr>
          <w:rFonts w:ascii="Arial" w:hAnsi="Arial" w:cs="Arial"/>
          <w:bCs/>
          <w:spacing w:val="-3"/>
          <w:sz w:val="22"/>
          <w:szCs w:val="22"/>
        </w:rPr>
        <w:t>amends</w:t>
      </w:r>
      <w:r>
        <w:rPr>
          <w:rFonts w:ascii="Arial" w:hAnsi="Arial" w:cs="Arial"/>
          <w:bCs/>
          <w:spacing w:val="-3"/>
          <w:sz w:val="22"/>
          <w:szCs w:val="22"/>
        </w:rPr>
        <w:t>:</w:t>
      </w:r>
      <w:r w:rsidRPr="0068603F">
        <w:rPr>
          <w:rFonts w:ascii="Arial" w:hAnsi="Arial" w:cs="Arial"/>
          <w:bCs/>
          <w:spacing w:val="-3"/>
          <w:sz w:val="22"/>
          <w:szCs w:val="22"/>
        </w:rPr>
        <w:t xml:space="preserve"> </w:t>
      </w:r>
    </w:p>
    <w:p w:rsidR="0068603F" w:rsidRDefault="0068603F" w:rsidP="0068603F">
      <w:pPr>
        <w:numPr>
          <w:ilvl w:val="0"/>
          <w:numId w:val="22"/>
        </w:numPr>
        <w:spacing w:before="120"/>
        <w:ind w:left="714" w:hanging="357"/>
        <w:jc w:val="both"/>
        <w:rPr>
          <w:rFonts w:ascii="Arial" w:hAnsi="Arial" w:cs="Arial"/>
          <w:bCs/>
          <w:spacing w:val="-3"/>
          <w:sz w:val="22"/>
          <w:szCs w:val="22"/>
        </w:rPr>
      </w:pPr>
      <w:r w:rsidRPr="0068603F">
        <w:rPr>
          <w:rFonts w:ascii="Arial" w:hAnsi="Arial" w:cs="Arial"/>
          <w:bCs/>
          <w:spacing w:val="-3"/>
          <w:sz w:val="22"/>
          <w:szCs w:val="22"/>
        </w:rPr>
        <w:t xml:space="preserve">the </w:t>
      </w:r>
      <w:r w:rsidRPr="0068603F">
        <w:rPr>
          <w:rFonts w:ascii="Arial" w:hAnsi="Arial" w:cs="Arial"/>
          <w:bCs/>
          <w:i/>
          <w:spacing w:val="-3"/>
          <w:sz w:val="22"/>
          <w:szCs w:val="22"/>
        </w:rPr>
        <w:t>Public Service Act 2008</w:t>
      </w:r>
      <w:r w:rsidRPr="0068603F">
        <w:rPr>
          <w:rFonts w:ascii="Arial" w:hAnsi="Arial" w:cs="Arial"/>
          <w:bCs/>
          <w:spacing w:val="-3"/>
          <w:sz w:val="22"/>
          <w:szCs w:val="22"/>
        </w:rPr>
        <w:t xml:space="preserve"> (PSA) to complete the transfer of the Public Service Commission (PSC) Chief Executive’s public service appeals function to the Queensland Industrial Relations Commission (QIRC); </w:t>
      </w:r>
    </w:p>
    <w:p w:rsidR="0068603F" w:rsidRDefault="0068603F" w:rsidP="0068603F">
      <w:pPr>
        <w:numPr>
          <w:ilvl w:val="0"/>
          <w:numId w:val="22"/>
        </w:numPr>
        <w:spacing w:before="120"/>
        <w:ind w:left="714" w:hanging="357"/>
        <w:jc w:val="both"/>
        <w:rPr>
          <w:rFonts w:ascii="Arial" w:hAnsi="Arial" w:cs="Arial"/>
          <w:bCs/>
          <w:spacing w:val="-3"/>
          <w:sz w:val="22"/>
          <w:szCs w:val="22"/>
        </w:rPr>
      </w:pPr>
      <w:r w:rsidRPr="0068603F">
        <w:rPr>
          <w:rFonts w:ascii="Arial" w:hAnsi="Arial" w:cs="Arial"/>
          <w:bCs/>
          <w:spacing w:val="-3"/>
          <w:sz w:val="22"/>
          <w:szCs w:val="22"/>
        </w:rPr>
        <w:t xml:space="preserve">the </w:t>
      </w:r>
      <w:r w:rsidRPr="0068603F">
        <w:rPr>
          <w:rFonts w:ascii="Arial" w:hAnsi="Arial" w:cs="Arial"/>
          <w:bCs/>
          <w:i/>
          <w:spacing w:val="-3"/>
          <w:sz w:val="22"/>
          <w:szCs w:val="22"/>
        </w:rPr>
        <w:t>Public Sector Ethics Act 1994</w:t>
      </w:r>
      <w:r w:rsidRPr="0068603F">
        <w:rPr>
          <w:rFonts w:ascii="Arial" w:hAnsi="Arial" w:cs="Arial"/>
          <w:bCs/>
          <w:spacing w:val="-3"/>
          <w:sz w:val="22"/>
          <w:szCs w:val="22"/>
        </w:rPr>
        <w:t xml:space="preserve"> (PSEA) to require public sector employees to receive ethics training as part of induction programs and at regular intervals; and </w:t>
      </w:r>
    </w:p>
    <w:p w:rsidR="0021344B" w:rsidRPr="0068603F" w:rsidRDefault="0068603F" w:rsidP="0068603F">
      <w:pPr>
        <w:numPr>
          <w:ilvl w:val="0"/>
          <w:numId w:val="22"/>
        </w:numPr>
        <w:spacing w:before="120"/>
        <w:ind w:left="714" w:hanging="357"/>
        <w:jc w:val="both"/>
        <w:rPr>
          <w:rFonts w:ascii="Arial" w:hAnsi="Arial" w:cs="Arial"/>
          <w:bCs/>
          <w:spacing w:val="-3"/>
          <w:sz w:val="22"/>
          <w:szCs w:val="22"/>
        </w:rPr>
      </w:pPr>
      <w:r w:rsidRPr="0068603F">
        <w:rPr>
          <w:rFonts w:ascii="Arial" w:hAnsi="Arial" w:cs="Arial"/>
          <w:bCs/>
          <w:spacing w:val="-3"/>
          <w:sz w:val="22"/>
          <w:szCs w:val="22"/>
        </w:rPr>
        <w:t xml:space="preserve">the </w:t>
      </w:r>
      <w:r w:rsidRPr="0068603F">
        <w:rPr>
          <w:rFonts w:ascii="Arial" w:hAnsi="Arial" w:cs="Arial"/>
          <w:bCs/>
          <w:i/>
          <w:spacing w:val="-3"/>
          <w:sz w:val="22"/>
          <w:szCs w:val="22"/>
        </w:rPr>
        <w:t>Public Interest Disclosure Act 2010</w:t>
      </w:r>
      <w:r w:rsidRPr="0068603F">
        <w:rPr>
          <w:rFonts w:ascii="Arial" w:hAnsi="Arial" w:cs="Arial"/>
          <w:bCs/>
          <w:spacing w:val="-3"/>
          <w:sz w:val="22"/>
          <w:szCs w:val="22"/>
        </w:rPr>
        <w:t xml:space="preserve"> (PIDA) to transfer the public interest disclosure oversight agency function from the Public Service Commission to the Queensland Ombudsman</w:t>
      </w:r>
      <w:r w:rsidR="0024220C">
        <w:rPr>
          <w:rFonts w:ascii="Arial" w:hAnsi="Arial" w:cs="Arial"/>
          <w:bCs/>
          <w:spacing w:val="-3"/>
          <w:sz w:val="22"/>
          <w:szCs w:val="22"/>
        </w:rPr>
        <w:t>.</w:t>
      </w:r>
    </w:p>
    <w:p w:rsidR="00A31E54" w:rsidRPr="00A31E54" w:rsidRDefault="00A31E54" w:rsidP="004F0DC1">
      <w:pPr>
        <w:numPr>
          <w:ilvl w:val="0"/>
          <w:numId w:val="20"/>
        </w:numPr>
        <w:tabs>
          <w:tab w:val="clear" w:pos="720"/>
          <w:tab w:val="num" w:pos="360"/>
        </w:tabs>
        <w:spacing w:before="240"/>
        <w:ind w:left="360"/>
        <w:jc w:val="both"/>
        <w:rPr>
          <w:rFonts w:ascii="Arial" w:hAnsi="Arial" w:cs="Arial"/>
          <w:bCs/>
          <w:spacing w:val="-3"/>
          <w:sz w:val="22"/>
          <w:szCs w:val="22"/>
        </w:rPr>
      </w:pPr>
      <w:r>
        <w:rPr>
          <w:rFonts w:ascii="Arial" w:hAnsi="Arial" w:cs="Arial"/>
          <w:bCs/>
          <w:spacing w:val="-3"/>
          <w:sz w:val="22"/>
          <w:szCs w:val="22"/>
        </w:rPr>
        <w:t>The Bill also amend</w:t>
      </w:r>
      <w:r w:rsidR="00435909">
        <w:rPr>
          <w:rFonts w:ascii="Arial" w:hAnsi="Arial" w:cs="Arial"/>
          <w:bCs/>
          <w:spacing w:val="-3"/>
          <w:sz w:val="22"/>
          <w:szCs w:val="22"/>
        </w:rPr>
        <w:t>s</w:t>
      </w:r>
      <w:r>
        <w:rPr>
          <w:rFonts w:ascii="Arial" w:hAnsi="Arial" w:cs="Arial"/>
          <w:bCs/>
          <w:spacing w:val="-3"/>
          <w:sz w:val="22"/>
          <w:szCs w:val="22"/>
        </w:rPr>
        <w:t xml:space="preserve"> </w:t>
      </w:r>
      <w:r w:rsidRPr="00A31E54">
        <w:rPr>
          <w:rFonts w:ascii="Arial" w:hAnsi="Arial" w:cs="Arial"/>
          <w:bCs/>
          <w:spacing w:val="-3"/>
          <w:sz w:val="22"/>
          <w:szCs w:val="22"/>
        </w:rPr>
        <w:t xml:space="preserve">the </w:t>
      </w:r>
      <w:r w:rsidRPr="00A31E54">
        <w:rPr>
          <w:rFonts w:ascii="Arial" w:hAnsi="Arial" w:cs="Arial"/>
          <w:bCs/>
          <w:i/>
          <w:spacing w:val="-3"/>
          <w:sz w:val="22"/>
          <w:szCs w:val="22"/>
        </w:rPr>
        <w:t>Industrial Relations Act 1999</w:t>
      </w:r>
      <w:r w:rsidRPr="00A31E54">
        <w:rPr>
          <w:rFonts w:ascii="Arial" w:hAnsi="Arial" w:cs="Arial"/>
          <w:bCs/>
          <w:spacing w:val="-3"/>
          <w:sz w:val="22"/>
          <w:szCs w:val="22"/>
        </w:rPr>
        <w:t xml:space="preserve"> to transfer the administrative functions from the president to the vice president of the Queensland Industrial Relations Commission (QIRC), and to expand the ability for parties to access legal representation in matters before the QIRC.</w:t>
      </w:r>
    </w:p>
    <w:p w:rsidR="004F0DC1" w:rsidRPr="00CE6FBA" w:rsidRDefault="004F0DC1" w:rsidP="004F0DC1">
      <w:pPr>
        <w:numPr>
          <w:ilvl w:val="0"/>
          <w:numId w:val="20"/>
        </w:numPr>
        <w:tabs>
          <w:tab w:val="clear" w:pos="720"/>
          <w:tab w:val="num" w:pos="360"/>
        </w:tabs>
        <w:spacing w:before="240"/>
        <w:ind w:left="360"/>
        <w:jc w:val="both"/>
        <w:rPr>
          <w:rFonts w:ascii="Arial" w:hAnsi="Arial" w:cs="Arial"/>
          <w:bCs/>
          <w:spacing w:val="-3"/>
          <w:sz w:val="22"/>
          <w:szCs w:val="22"/>
        </w:rPr>
      </w:pPr>
      <w:r w:rsidRPr="008F44CD">
        <w:rPr>
          <w:rFonts w:ascii="Arial" w:hAnsi="Arial" w:cs="Arial"/>
          <w:sz w:val="22"/>
          <w:szCs w:val="22"/>
          <w:u w:val="single"/>
        </w:rPr>
        <w:t>Cabinet approved</w:t>
      </w:r>
      <w:r>
        <w:rPr>
          <w:rFonts w:ascii="Arial" w:hAnsi="Arial" w:cs="Arial"/>
          <w:sz w:val="22"/>
          <w:szCs w:val="22"/>
        </w:rPr>
        <w:t xml:space="preserve"> </w:t>
      </w:r>
      <w:r w:rsidR="0068603F" w:rsidRPr="0068603F">
        <w:rPr>
          <w:rFonts w:ascii="Arial" w:hAnsi="Arial" w:cs="Arial"/>
          <w:sz w:val="22"/>
          <w:szCs w:val="22"/>
        </w:rPr>
        <w:t>th</w:t>
      </w:r>
      <w:r w:rsidR="0068603F">
        <w:rPr>
          <w:rFonts w:ascii="Arial" w:hAnsi="Arial" w:cs="Arial"/>
          <w:sz w:val="22"/>
          <w:szCs w:val="22"/>
        </w:rPr>
        <w:t>at th</w:t>
      </w:r>
      <w:r w:rsidR="0068603F" w:rsidRPr="0068603F">
        <w:rPr>
          <w:rFonts w:ascii="Arial" w:hAnsi="Arial" w:cs="Arial"/>
          <w:sz w:val="22"/>
          <w:szCs w:val="22"/>
        </w:rPr>
        <w:t xml:space="preserve">e Public Service and </w:t>
      </w:r>
      <w:r w:rsidR="00435909">
        <w:rPr>
          <w:rFonts w:ascii="Arial" w:hAnsi="Arial" w:cs="Arial"/>
          <w:sz w:val="22"/>
          <w:szCs w:val="22"/>
        </w:rPr>
        <w:t>O</w:t>
      </w:r>
      <w:r w:rsidR="0068603F" w:rsidRPr="0068603F">
        <w:rPr>
          <w:rFonts w:ascii="Arial" w:hAnsi="Arial" w:cs="Arial"/>
          <w:sz w:val="22"/>
          <w:szCs w:val="22"/>
        </w:rPr>
        <w:t>ther Legislation Amendment Bill</w:t>
      </w:r>
      <w:r w:rsidR="0068603F">
        <w:rPr>
          <w:rFonts w:ascii="Arial" w:hAnsi="Arial" w:cs="Arial"/>
          <w:sz w:val="22"/>
          <w:szCs w:val="22"/>
        </w:rPr>
        <w:t xml:space="preserve"> 2012</w:t>
      </w:r>
      <w:r w:rsidR="0068603F" w:rsidRPr="0068603F">
        <w:rPr>
          <w:rFonts w:ascii="Arial" w:hAnsi="Arial" w:cs="Arial"/>
          <w:sz w:val="22"/>
          <w:szCs w:val="22"/>
        </w:rPr>
        <w:t xml:space="preserve"> be introduced into the Legislative Assembly</w:t>
      </w:r>
      <w:r>
        <w:rPr>
          <w:rFonts w:ascii="Arial" w:hAnsi="Arial" w:cs="Arial"/>
          <w:sz w:val="22"/>
          <w:szCs w:val="22"/>
        </w:rPr>
        <w:t>.</w:t>
      </w:r>
    </w:p>
    <w:p w:rsidR="004F0DC1" w:rsidRPr="00C07656" w:rsidRDefault="004F0DC1" w:rsidP="00DE61EC">
      <w:pPr>
        <w:spacing w:before="120"/>
        <w:jc w:val="both"/>
        <w:rPr>
          <w:rFonts w:ascii="Arial" w:hAnsi="Arial" w:cs="Arial"/>
          <w:sz w:val="22"/>
          <w:szCs w:val="22"/>
        </w:rPr>
      </w:pPr>
    </w:p>
    <w:p w:rsidR="004F0DC1" w:rsidRPr="00C07656" w:rsidRDefault="004F0DC1" w:rsidP="004F0DC1">
      <w:pPr>
        <w:keepNext/>
        <w:numPr>
          <w:ilvl w:val="0"/>
          <w:numId w:val="20"/>
        </w:numPr>
        <w:tabs>
          <w:tab w:val="clear" w:pos="720"/>
          <w:tab w:val="num" w:pos="360"/>
        </w:tabs>
        <w:ind w:left="357" w:hanging="357"/>
        <w:jc w:val="both"/>
        <w:rPr>
          <w:rFonts w:ascii="Arial" w:hAnsi="Arial" w:cs="Arial"/>
          <w:sz w:val="22"/>
          <w:szCs w:val="22"/>
        </w:rPr>
      </w:pPr>
      <w:r w:rsidRPr="00C07656">
        <w:rPr>
          <w:rFonts w:ascii="Arial" w:hAnsi="Arial" w:cs="Arial"/>
          <w:i/>
          <w:sz w:val="22"/>
          <w:szCs w:val="22"/>
          <w:u w:val="single"/>
        </w:rPr>
        <w:t>Attachments</w:t>
      </w:r>
    </w:p>
    <w:p w:rsidR="004F0DC1" w:rsidRDefault="00A16DE1" w:rsidP="004F0DC1">
      <w:pPr>
        <w:numPr>
          <w:ilvl w:val="0"/>
          <w:numId w:val="21"/>
        </w:numPr>
        <w:spacing w:before="120"/>
        <w:ind w:left="811"/>
        <w:jc w:val="both"/>
        <w:rPr>
          <w:rFonts w:ascii="Arial" w:hAnsi="Arial" w:cs="Arial"/>
          <w:sz w:val="22"/>
          <w:szCs w:val="22"/>
        </w:rPr>
      </w:pPr>
      <w:hyperlink r:id="rId7" w:history="1">
        <w:r w:rsidR="00435909" w:rsidRPr="00435909">
          <w:rPr>
            <w:rStyle w:val="Hyperlink"/>
            <w:rFonts w:ascii="Arial" w:hAnsi="Arial" w:cs="Arial"/>
            <w:sz w:val="22"/>
            <w:szCs w:val="22"/>
          </w:rPr>
          <w:t>Public Service and O</w:t>
        </w:r>
        <w:r w:rsidR="0068603F" w:rsidRPr="00435909">
          <w:rPr>
            <w:rStyle w:val="Hyperlink"/>
            <w:rFonts w:ascii="Arial" w:hAnsi="Arial" w:cs="Arial"/>
            <w:sz w:val="22"/>
            <w:szCs w:val="22"/>
          </w:rPr>
          <w:t>ther Legislation Amendment Bill 2012</w:t>
        </w:r>
      </w:hyperlink>
    </w:p>
    <w:p w:rsidR="00B90966" w:rsidRPr="00435909" w:rsidRDefault="00A16DE1" w:rsidP="004F0DC1">
      <w:pPr>
        <w:numPr>
          <w:ilvl w:val="0"/>
          <w:numId w:val="21"/>
        </w:numPr>
        <w:spacing w:before="120"/>
        <w:ind w:left="811"/>
        <w:jc w:val="both"/>
        <w:rPr>
          <w:rFonts w:ascii="Arial" w:hAnsi="Arial" w:cs="Arial"/>
          <w:sz w:val="22"/>
          <w:szCs w:val="22"/>
        </w:rPr>
      </w:pPr>
      <w:hyperlink r:id="rId8" w:history="1">
        <w:r w:rsidR="00435909" w:rsidRPr="00BF42C5">
          <w:rPr>
            <w:rStyle w:val="Hyperlink"/>
            <w:rFonts w:ascii="Arial" w:hAnsi="Arial" w:cs="Arial"/>
            <w:sz w:val="22"/>
            <w:szCs w:val="22"/>
          </w:rPr>
          <w:t>Explanatory Notes</w:t>
        </w:r>
      </w:hyperlink>
      <w:r w:rsidR="00435909" w:rsidRPr="00BF42C5">
        <w:rPr>
          <w:rFonts w:ascii="Arial" w:hAnsi="Arial" w:cs="Arial"/>
          <w:sz w:val="22"/>
          <w:szCs w:val="22"/>
        </w:rPr>
        <w:t xml:space="preserve"> and </w:t>
      </w:r>
      <w:hyperlink r:id="rId9" w:history="1">
        <w:r w:rsidR="00435909" w:rsidRPr="00BF42C5">
          <w:rPr>
            <w:rStyle w:val="Hyperlink"/>
            <w:rFonts w:ascii="Arial" w:hAnsi="Arial" w:cs="Arial"/>
            <w:sz w:val="22"/>
            <w:szCs w:val="22"/>
          </w:rPr>
          <w:t>Erratum</w:t>
        </w:r>
      </w:hyperlink>
      <w:r w:rsidR="00BF42C5" w:rsidRPr="00BF42C5">
        <w:rPr>
          <w:rFonts w:ascii="Arial" w:hAnsi="Arial" w:cs="Arial"/>
          <w:sz w:val="22"/>
          <w:szCs w:val="22"/>
        </w:rPr>
        <w:tab/>
      </w:r>
      <w:r w:rsidR="00BF42C5">
        <w:rPr>
          <w:rFonts w:ascii="Arial" w:hAnsi="Arial" w:cs="Arial"/>
          <w:sz w:val="22"/>
          <w:szCs w:val="22"/>
        </w:rPr>
        <w:tab/>
      </w:r>
    </w:p>
    <w:sectPr w:rsidR="00B90966" w:rsidRPr="00435909" w:rsidSect="00325DDA">
      <w:headerReference w:type="default" r:id="rId10"/>
      <w:footerReference w:type="default" r:id="rId11"/>
      <w:headerReference w:type="first" r:id="rId12"/>
      <w:pgSz w:w="11907" w:h="16840" w:code="9"/>
      <w:pgMar w:top="1440" w:right="1134" w:bottom="1440" w:left="1134" w:header="851" w:footer="851" w:gutter="0"/>
      <w:paperSrc w:first="15" w:other="15"/>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5909" w:rsidRDefault="00875909">
      <w:r>
        <w:separator/>
      </w:r>
    </w:p>
  </w:endnote>
  <w:endnote w:type="continuationSeparator" w:id="0">
    <w:p w:rsidR="00875909" w:rsidRDefault="008759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1E54" w:rsidRPr="001141E1" w:rsidRDefault="00A31E54" w:rsidP="00745F4C">
    <w:pPr>
      <w:pStyle w:val="Footer"/>
      <w:tabs>
        <w:tab w:val="clear" w:pos="8306"/>
        <w:tab w:val="right" w:pos="8820"/>
      </w:tabs>
      <w:rPr>
        <w:rFonts w:ascii="Arial" w:hAnsi="Arial" w:cs="Arial"/>
        <w:sz w:val="16"/>
        <w:szCs w:val="16"/>
      </w:rPr>
    </w:pPr>
    <w:r w:rsidRPr="001141E1">
      <w:rPr>
        <w:rFonts w:ascii="Arial" w:hAnsi="Arial" w:cs="Arial"/>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5909" w:rsidRDefault="00875909">
      <w:r>
        <w:separator/>
      </w:r>
    </w:p>
  </w:footnote>
  <w:footnote w:type="continuationSeparator" w:id="0">
    <w:p w:rsidR="00875909" w:rsidRDefault="008759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1E54" w:rsidRPr="000400F9" w:rsidRDefault="003B214D" w:rsidP="00745F4C">
    <w:pPr>
      <w:pStyle w:val="Header"/>
      <w:ind w:firstLine="2880"/>
      <w:rPr>
        <w:rFonts w:ascii="Arial" w:hAnsi="Arial" w:cs="Arial"/>
        <w:b/>
        <w:sz w:val="22"/>
        <w:szCs w:val="22"/>
        <w:u w:val="single"/>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-339090</wp:posOffset>
          </wp:positionV>
          <wp:extent cx="1476375" cy="476250"/>
          <wp:effectExtent l="0" t="0" r="0" b="0"/>
          <wp:wrapNone/>
          <wp:docPr id="2" name="Picture 2" descr="qg3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g3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476250"/>
                  </a:xfrm>
                  <a:prstGeom prst="rect">
                    <a:avLst/>
                  </a:prstGeom>
                  <a:noFill/>
                </pic:spPr>
              </pic:pic>
            </a:graphicData>
          </a:graphic>
          <wp14:sizeRelH relativeFrom="page">
            <wp14:pctWidth>0</wp14:pctWidth>
          </wp14:sizeRelH>
          <wp14:sizeRelV relativeFrom="page">
            <wp14:pctHeight>0</wp14:pctHeight>
          </wp14:sizeRelV>
        </wp:anchor>
      </w:drawing>
    </w:r>
    <w:r w:rsidR="00A31E54" w:rsidRPr="000400F9">
      <w:rPr>
        <w:rFonts w:ascii="Arial" w:hAnsi="Arial" w:cs="Arial"/>
        <w:b/>
        <w:sz w:val="22"/>
        <w:szCs w:val="22"/>
        <w:u w:val="single"/>
      </w:rPr>
      <w:t xml:space="preserve">Cabinet – </w:t>
    </w:r>
    <w:r w:rsidR="00A31E54">
      <w:rPr>
        <w:rFonts w:ascii="Arial" w:hAnsi="Arial" w:cs="Arial"/>
        <w:b/>
        <w:sz w:val="22"/>
        <w:szCs w:val="22"/>
        <w:u w:val="single"/>
      </w:rPr>
      <w:t>month year</w:t>
    </w:r>
  </w:p>
  <w:p w:rsidR="00A31E54" w:rsidRDefault="00A31E54" w:rsidP="00745F4C">
    <w:pPr>
      <w:pStyle w:val="Header"/>
      <w:spacing w:before="120"/>
      <w:rPr>
        <w:rFonts w:ascii="Arial" w:hAnsi="Arial" w:cs="Arial"/>
        <w:b/>
        <w:sz w:val="22"/>
        <w:szCs w:val="22"/>
        <w:u w:val="single"/>
      </w:rPr>
    </w:pPr>
    <w:r>
      <w:rPr>
        <w:rFonts w:ascii="Arial" w:hAnsi="Arial" w:cs="Arial"/>
        <w:b/>
        <w:sz w:val="22"/>
        <w:szCs w:val="22"/>
        <w:u w:val="single"/>
      </w:rPr>
      <w:t>submission subject</w:t>
    </w:r>
  </w:p>
  <w:p w:rsidR="00A31E54" w:rsidRDefault="00A31E54" w:rsidP="00745F4C">
    <w:pPr>
      <w:pStyle w:val="Header"/>
      <w:spacing w:before="120"/>
      <w:rPr>
        <w:rFonts w:ascii="Arial" w:hAnsi="Arial" w:cs="Arial"/>
        <w:b/>
        <w:sz w:val="22"/>
        <w:szCs w:val="22"/>
        <w:u w:val="single"/>
      </w:rPr>
    </w:pPr>
    <w:r>
      <w:rPr>
        <w:rFonts w:ascii="Arial" w:hAnsi="Arial" w:cs="Arial"/>
        <w:b/>
        <w:sz w:val="22"/>
        <w:szCs w:val="22"/>
        <w:u w:val="single"/>
      </w:rPr>
      <w:t>Minister/s title</w:t>
    </w:r>
  </w:p>
  <w:p w:rsidR="00A31E54" w:rsidRPr="00F10DF9" w:rsidRDefault="00A31E54" w:rsidP="00745F4C">
    <w:pPr>
      <w:pStyle w:val="Header"/>
      <w:pBdr>
        <w:bottom w:val="single" w:sz="8" w:space="1" w:color="auto"/>
      </w:pBdr>
      <w:spacing w:line="180" w:lineRule="exact"/>
      <w:rPr>
        <w:rFonts w:ascii="Arial" w:hAnsi="Arial" w:cs="Arial"/>
        <w:sz w:val="22"/>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5DDA" w:rsidRPr="00D75134" w:rsidRDefault="00325DDA" w:rsidP="00325DDA">
    <w:pPr>
      <w:pStyle w:val="Header"/>
      <w:pBdr>
        <w:top w:val="thinThickLargeGap" w:sz="24" w:space="4" w:color="auto"/>
        <w:left w:val="thinThickLargeGap" w:sz="24" w:space="4" w:color="auto"/>
        <w:bottom w:val="thickThinLargeGap" w:sz="24" w:space="4" w:color="auto"/>
        <w:right w:val="thickThinLargeGap" w:sz="24" w:space="4" w:color="auto"/>
      </w:pBdr>
      <w:tabs>
        <w:tab w:val="right" w:pos="9072"/>
      </w:tabs>
      <w:jc w:val="center"/>
      <w:rPr>
        <w:rFonts w:ascii="Arial" w:hAnsi="Arial" w:cs="Arial"/>
        <w:b/>
        <w:sz w:val="28"/>
        <w:szCs w:val="22"/>
      </w:rPr>
    </w:pPr>
    <w:r w:rsidRPr="00D75134">
      <w:rPr>
        <w:rFonts w:ascii="Arial" w:hAnsi="Arial" w:cs="Arial"/>
        <w:b/>
        <w:sz w:val="28"/>
        <w:szCs w:val="22"/>
      </w:rPr>
      <w:t>Queensland Government</w:t>
    </w:r>
  </w:p>
  <w:p w:rsidR="00325DDA" w:rsidRPr="00D75134" w:rsidRDefault="00325DDA" w:rsidP="00325DDA">
    <w:pPr>
      <w:pStyle w:val="Header"/>
      <w:pBdr>
        <w:top w:val="thinThickLargeGap" w:sz="24" w:space="4" w:color="auto"/>
        <w:left w:val="thinThickLargeGap" w:sz="24" w:space="4" w:color="auto"/>
        <w:bottom w:val="thickThinLargeGap" w:sz="24" w:space="4" w:color="auto"/>
        <w:right w:val="thickThinLargeGap" w:sz="24" w:space="4" w:color="auto"/>
      </w:pBdr>
      <w:tabs>
        <w:tab w:val="right" w:pos="9072"/>
      </w:tabs>
      <w:rPr>
        <w:rFonts w:ascii="Arial" w:hAnsi="Arial" w:cs="Arial"/>
        <w:b/>
        <w:sz w:val="14"/>
        <w:szCs w:val="22"/>
        <w:u w:val="single"/>
      </w:rPr>
    </w:pPr>
  </w:p>
  <w:p w:rsidR="00325DDA" w:rsidRPr="001E209B" w:rsidRDefault="00325DDA" w:rsidP="00325DDA">
    <w:pPr>
      <w:pStyle w:val="Header"/>
      <w:pBdr>
        <w:top w:val="thinThickLargeGap" w:sz="24" w:space="4" w:color="auto"/>
        <w:left w:val="thinThickLargeGap" w:sz="24" w:space="4" w:color="auto"/>
        <w:bottom w:val="thickThinLargeGap" w:sz="24" w:space="4" w:color="auto"/>
        <w:right w:val="thickThinLargeGap" w:sz="24" w:space="4" w:color="auto"/>
      </w:pBdr>
      <w:tabs>
        <w:tab w:val="center" w:pos="0"/>
        <w:tab w:val="right" w:pos="9072"/>
      </w:tabs>
      <w:jc w:val="center"/>
      <w:rPr>
        <w:rFonts w:ascii="Arial" w:hAnsi="Arial" w:cs="Arial"/>
        <w:b/>
        <w:sz w:val="22"/>
        <w:szCs w:val="22"/>
      </w:rPr>
    </w:pPr>
    <w:r w:rsidRPr="001E209B">
      <w:rPr>
        <w:rFonts w:ascii="Arial" w:hAnsi="Arial" w:cs="Arial"/>
        <w:b/>
        <w:sz w:val="22"/>
        <w:szCs w:val="22"/>
      </w:rPr>
      <w:t xml:space="preserve">Cabinet – </w:t>
    </w:r>
    <w:r>
      <w:rPr>
        <w:rFonts w:ascii="Arial" w:hAnsi="Arial" w:cs="Arial"/>
        <w:b/>
        <w:sz w:val="22"/>
        <w:szCs w:val="22"/>
      </w:rPr>
      <w:t>July</w:t>
    </w:r>
    <w:r w:rsidRPr="001E209B">
      <w:rPr>
        <w:rFonts w:ascii="Arial" w:hAnsi="Arial" w:cs="Arial"/>
        <w:b/>
        <w:sz w:val="22"/>
        <w:szCs w:val="22"/>
      </w:rPr>
      <w:t xml:space="preserve"> 2012</w:t>
    </w:r>
  </w:p>
  <w:p w:rsidR="00325DDA" w:rsidRDefault="00325DDA" w:rsidP="00325DDA">
    <w:pPr>
      <w:pStyle w:val="Header"/>
      <w:spacing w:before="120"/>
      <w:rPr>
        <w:rFonts w:ascii="Arial" w:hAnsi="Arial" w:cs="Arial"/>
        <w:b/>
        <w:sz w:val="22"/>
        <w:szCs w:val="22"/>
        <w:u w:val="single"/>
      </w:rPr>
    </w:pPr>
    <w:r>
      <w:rPr>
        <w:rFonts w:ascii="Arial" w:hAnsi="Arial" w:cs="Arial"/>
        <w:b/>
        <w:sz w:val="22"/>
        <w:szCs w:val="22"/>
        <w:u w:val="single"/>
      </w:rPr>
      <w:t>Public Service and Other Legislation Amendment Bill 2012</w:t>
    </w:r>
  </w:p>
  <w:p w:rsidR="00325DDA" w:rsidRDefault="00325DDA" w:rsidP="00325DDA">
    <w:pPr>
      <w:pStyle w:val="Header"/>
      <w:spacing w:before="120"/>
      <w:rPr>
        <w:rFonts w:ascii="Arial" w:hAnsi="Arial" w:cs="Arial"/>
        <w:b/>
        <w:sz w:val="22"/>
        <w:szCs w:val="22"/>
        <w:u w:val="single"/>
      </w:rPr>
    </w:pPr>
    <w:r>
      <w:rPr>
        <w:rFonts w:ascii="Arial" w:hAnsi="Arial" w:cs="Arial"/>
        <w:b/>
        <w:sz w:val="22"/>
        <w:szCs w:val="22"/>
        <w:u w:val="single"/>
      </w:rPr>
      <w:t>Premier</w:t>
    </w:r>
  </w:p>
  <w:p w:rsidR="00325DDA" w:rsidRDefault="00325DDA" w:rsidP="00325DDA">
    <w:pPr>
      <w:pStyle w:val="Header"/>
      <w:pBdr>
        <w:bottom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EFC86AA0"/>
    <w:lvl w:ilvl="0">
      <w:numFmt w:val="decimal"/>
      <w:lvlText w:val="*"/>
      <w:lvlJc w:val="left"/>
    </w:lvl>
  </w:abstractNum>
  <w:abstractNum w:abstractNumId="1" w15:restartNumberingAfterBreak="0">
    <w:nsid w:val="02D55FDA"/>
    <w:multiLevelType w:val="multilevel"/>
    <w:tmpl w:val="B37881FE"/>
    <w:lvl w:ilvl="0">
      <w:start w:val="1"/>
      <w:numFmt w:val="decimal"/>
      <w:lvlText w:val="%1."/>
      <w:lvlJc w:val="left"/>
      <w:pPr>
        <w:tabs>
          <w:tab w:val="num" w:pos="567"/>
        </w:tabs>
        <w:ind w:left="567" w:hanging="567"/>
      </w:pPr>
      <w:rPr>
        <w:rFonts w:hint="default"/>
        <w:b w:val="0"/>
        <w:i w:val="0"/>
      </w:rPr>
    </w:lvl>
    <w:lvl w:ilvl="1">
      <w:start w:val="1"/>
      <w:numFmt w:val="bullet"/>
      <w:lvlText w:val=""/>
      <w:lvlJc w:val="left"/>
      <w:pPr>
        <w:tabs>
          <w:tab w:val="num" w:pos="567"/>
        </w:tabs>
        <w:ind w:left="567" w:firstLine="0"/>
      </w:pPr>
      <w:rPr>
        <w:rFonts w:ascii="Symbol" w:hAnsi="Symbol" w:hint="default"/>
      </w:rPr>
    </w:lvl>
    <w:lvl w:ilvl="2">
      <w:start w:val="1"/>
      <w:numFmt w:val="bullet"/>
      <w:lvlText w:val="-"/>
      <w:lvlJc w:val="left"/>
      <w:pPr>
        <w:tabs>
          <w:tab w:val="num" w:pos="567"/>
        </w:tabs>
        <w:ind w:left="567" w:firstLine="567"/>
      </w:pPr>
      <w:rPr>
        <w:rFonts w:ascii="Arial" w:hAnsi="Arial"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3F632AA"/>
    <w:multiLevelType w:val="hybridMultilevel"/>
    <w:tmpl w:val="C20851B8"/>
    <w:lvl w:ilvl="0" w:tplc="7448716C">
      <w:start w:val="1"/>
      <w:numFmt w:val="lowerLetter"/>
      <w:lvlText w:val="%1)"/>
      <w:lvlJc w:val="left"/>
      <w:pPr>
        <w:tabs>
          <w:tab w:val="num" w:pos="567"/>
        </w:tabs>
        <w:ind w:left="924"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06D30C1B"/>
    <w:multiLevelType w:val="hybridMultilevel"/>
    <w:tmpl w:val="40429C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9BB0C51"/>
    <w:multiLevelType w:val="multilevel"/>
    <w:tmpl w:val="7BF2699E"/>
    <w:lvl w:ilvl="0">
      <w:start w:val="1"/>
      <w:numFmt w:val="decimal"/>
      <w:lvlText w:val="%1."/>
      <w:lvlJc w:val="left"/>
      <w:pPr>
        <w:tabs>
          <w:tab w:val="num" w:pos="567"/>
        </w:tabs>
        <w:ind w:left="567" w:hanging="567"/>
      </w:pPr>
      <w:rPr>
        <w:rFonts w:hint="default"/>
        <w:b w:val="0"/>
        <w:i w:val="0"/>
      </w:rPr>
    </w:lvl>
    <w:lvl w:ilvl="1">
      <w:start w:val="1"/>
      <w:numFmt w:val="bullet"/>
      <w:lvlText w:val=""/>
      <w:lvlJc w:val="left"/>
      <w:pPr>
        <w:tabs>
          <w:tab w:val="num" w:pos="567"/>
        </w:tabs>
        <w:ind w:left="567" w:firstLine="0"/>
      </w:pPr>
      <w:rPr>
        <w:rFonts w:ascii="Symbol" w:hAnsi="Symbol" w:hint="default"/>
      </w:rPr>
    </w:lvl>
    <w:lvl w:ilvl="2">
      <w:start w:val="1"/>
      <w:numFmt w:val="bullet"/>
      <w:lvlText w:val="-"/>
      <w:lvlJc w:val="left"/>
      <w:pPr>
        <w:tabs>
          <w:tab w:val="num" w:pos="567"/>
        </w:tabs>
        <w:ind w:left="567" w:firstLine="567"/>
      </w:pPr>
      <w:rPr>
        <w:rFonts w:ascii="Arial" w:hAnsi="Arial"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1046738B"/>
    <w:multiLevelType w:val="multilevel"/>
    <w:tmpl w:val="B35C8436"/>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21E371D"/>
    <w:multiLevelType w:val="multilevel"/>
    <w:tmpl w:val="1940F7B2"/>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2B923B1A"/>
    <w:multiLevelType w:val="hybridMultilevel"/>
    <w:tmpl w:val="071E4DB2"/>
    <w:lvl w:ilvl="0" w:tplc="B178000E">
      <w:start w:val="1"/>
      <w:numFmt w:val="bullet"/>
      <w:lvlText w:val=""/>
      <w:lvlJc w:val="left"/>
      <w:pPr>
        <w:tabs>
          <w:tab w:val="num" w:pos="360"/>
        </w:tabs>
        <w:ind w:left="360" w:hanging="360"/>
      </w:pPr>
      <w:rPr>
        <w:rFonts w:ascii="Symbol" w:hAnsi="Symbol" w:hint="default"/>
        <w:sz w:val="22"/>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FE05BCB"/>
    <w:multiLevelType w:val="hybridMultilevel"/>
    <w:tmpl w:val="11705DC8"/>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9" w15:restartNumberingAfterBreak="0">
    <w:nsid w:val="30CC3A12"/>
    <w:multiLevelType w:val="hybridMultilevel"/>
    <w:tmpl w:val="71CAD288"/>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15:restartNumberingAfterBreak="0">
    <w:nsid w:val="3E7600E3"/>
    <w:multiLevelType w:val="hybridMultilevel"/>
    <w:tmpl w:val="7254A09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46DE6743"/>
    <w:multiLevelType w:val="multilevel"/>
    <w:tmpl w:val="028C301A"/>
    <w:lvl w:ilvl="0">
      <w:start w:val="1"/>
      <w:numFmt w:val="decimal"/>
      <w:lvlText w:val="%1."/>
      <w:lvlJc w:val="left"/>
      <w:pPr>
        <w:tabs>
          <w:tab w:val="num" w:pos="567"/>
        </w:tabs>
        <w:ind w:left="567" w:hanging="567"/>
      </w:pPr>
      <w:rPr>
        <w:rFonts w:hint="default"/>
        <w:b w:val="0"/>
        <w:i w:val="0"/>
      </w:rPr>
    </w:lvl>
    <w:lvl w:ilvl="1">
      <w:start w:val="1"/>
      <w:numFmt w:val="bullet"/>
      <w:lvlText w:val=""/>
      <w:lvlJc w:val="left"/>
      <w:pPr>
        <w:tabs>
          <w:tab w:val="num" w:pos="567"/>
        </w:tabs>
        <w:ind w:left="567" w:firstLine="0"/>
      </w:pPr>
      <w:rPr>
        <w:rFonts w:ascii="Symbol" w:hAnsi="Symbol" w:hint="default"/>
      </w:rPr>
    </w:lvl>
    <w:lvl w:ilvl="2">
      <w:start w:val="1"/>
      <w:numFmt w:val="bullet"/>
      <w:lvlText w:val="-"/>
      <w:lvlJc w:val="left"/>
      <w:pPr>
        <w:tabs>
          <w:tab w:val="num" w:pos="567"/>
        </w:tabs>
        <w:ind w:left="567" w:firstLine="567"/>
      </w:pPr>
      <w:rPr>
        <w:rFonts w:ascii="Arial" w:hAnsi="Arial"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58A91C91"/>
    <w:multiLevelType w:val="multilevel"/>
    <w:tmpl w:val="1D90823C"/>
    <w:lvl w:ilvl="0">
      <w:start w:val="4"/>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58CB25ED"/>
    <w:multiLevelType w:val="multilevel"/>
    <w:tmpl w:val="29B2E9A4"/>
    <w:lvl w:ilvl="0">
      <w:start w:val="1"/>
      <w:numFmt w:val="bullet"/>
      <w:lvlText w:val=""/>
      <w:lvlJc w:val="left"/>
      <w:pPr>
        <w:tabs>
          <w:tab w:val="num" w:pos="284"/>
        </w:tabs>
        <w:ind w:left="851" w:hanging="284"/>
      </w:pPr>
      <w:rPr>
        <w:rFonts w:ascii="Symbol" w:hAnsi="Symbol" w:hint="default"/>
        <w:b w:val="0"/>
        <w:i w:val="0"/>
      </w:rPr>
    </w:lvl>
    <w:lvl w:ilvl="1">
      <w:start w:val="1"/>
      <w:numFmt w:val="bullet"/>
      <w:lvlText w:val=""/>
      <w:lvlJc w:val="left"/>
      <w:pPr>
        <w:tabs>
          <w:tab w:val="num" w:pos="284"/>
        </w:tabs>
        <w:ind w:left="851" w:hanging="851"/>
      </w:pPr>
      <w:rPr>
        <w:rFonts w:ascii="Symbol" w:hAnsi="Symbol" w:hint="default"/>
      </w:rPr>
    </w:lvl>
    <w:lvl w:ilvl="2">
      <w:start w:val="1"/>
      <w:numFmt w:val="bullet"/>
      <w:lvlText w:val="-"/>
      <w:lvlJc w:val="left"/>
      <w:pPr>
        <w:tabs>
          <w:tab w:val="num" w:pos="0"/>
        </w:tabs>
        <w:ind w:left="0" w:firstLine="567"/>
      </w:pPr>
      <w:rPr>
        <w:rFonts w:ascii="Arial" w:hAnsi="Arial" w:hint="default"/>
      </w:rPr>
    </w:lvl>
    <w:lvl w:ilvl="3">
      <w:start w:val="1"/>
      <w:numFmt w:val="decimal"/>
      <w:lvlText w:val="%1.%2.%3.%4"/>
      <w:lvlJc w:val="left"/>
      <w:pPr>
        <w:tabs>
          <w:tab w:val="num" w:pos="297"/>
        </w:tabs>
        <w:ind w:left="297" w:hanging="864"/>
      </w:pPr>
      <w:rPr>
        <w:rFonts w:hint="default"/>
      </w:rPr>
    </w:lvl>
    <w:lvl w:ilvl="4">
      <w:start w:val="1"/>
      <w:numFmt w:val="decimal"/>
      <w:lvlText w:val="%1.%2.%3.%4.%5"/>
      <w:lvlJc w:val="left"/>
      <w:pPr>
        <w:tabs>
          <w:tab w:val="num" w:pos="441"/>
        </w:tabs>
        <w:ind w:left="441" w:hanging="1008"/>
      </w:pPr>
      <w:rPr>
        <w:rFonts w:hint="default"/>
      </w:rPr>
    </w:lvl>
    <w:lvl w:ilvl="5">
      <w:start w:val="1"/>
      <w:numFmt w:val="decimal"/>
      <w:lvlText w:val="%1.%2.%3.%4.%5.%6"/>
      <w:lvlJc w:val="left"/>
      <w:pPr>
        <w:tabs>
          <w:tab w:val="num" w:pos="585"/>
        </w:tabs>
        <w:ind w:left="585" w:hanging="1152"/>
      </w:pPr>
      <w:rPr>
        <w:rFonts w:hint="default"/>
      </w:rPr>
    </w:lvl>
    <w:lvl w:ilvl="6">
      <w:start w:val="1"/>
      <w:numFmt w:val="decimal"/>
      <w:lvlText w:val="%1.%2.%3.%4.%5.%6.%7"/>
      <w:lvlJc w:val="left"/>
      <w:pPr>
        <w:tabs>
          <w:tab w:val="num" w:pos="729"/>
        </w:tabs>
        <w:ind w:left="729" w:hanging="1296"/>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017"/>
        </w:tabs>
        <w:ind w:left="1017" w:hanging="1584"/>
      </w:pPr>
      <w:rPr>
        <w:rFonts w:hint="default"/>
      </w:rPr>
    </w:lvl>
  </w:abstractNum>
  <w:abstractNum w:abstractNumId="14" w15:restartNumberingAfterBreak="0">
    <w:nsid w:val="5E827EE2"/>
    <w:multiLevelType w:val="multilevel"/>
    <w:tmpl w:val="11705DC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5" w15:restartNumberingAfterBreak="0">
    <w:nsid w:val="6DC6154F"/>
    <w:multiLevelType w:val="multilevel"/>
    <w:tmpl w:val="33C0A98C"/>
    <w:lvl w:ilvl="0">
      <w:start w:val="6"/>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74F3608D"/>
    <w:multiLevelType w:val="multilevel"/>
    <w:tmpl w:val="91E22776"/>
    <w:lvl w:ilvl="0">
      <w:start w:val="7"/>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75BE4382"/>
    <w:multiLevelType w:val="hybridMultilevel"/>
    <w:tmpl w:val="434065AE"/>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8" w15:restartNumberingAfterBreak="0">
    <w:nsid w:val="76ED20EE"/>
    <w:multiLevelType w:val="multilevel"/>
    <w:tmpl w:val="69068418"/>
    <w:lvl w:ilvl="0">
      <w:start w:val="1"/>
      <w:numFmt w:val="bullet"/>
      <w:lvlText w:val=""/>
      <w:lvlJc w:val="left"/>
      <w:pPr>
        <w:tabs>
          <w:tab w:val="num" w:pos="284"/>
        </w:tabs>
        <w:ind w:left="284" w:hanging="284"/>
      </w:pPr>
      <w:rPr>
        <w:rFonts w:ascii="Symbol" w:hAnsi="Symbol" w:hint="default"/>
        <w:b w:val="0"/>
        <w:i w:val="0"/>
      </w:rPr>
    </w:lvl>
    <w:lvl w:ilvl="1">
      <w:start w:val="1"/>
      <w:numFmt w:val="bullet"/>
      <w:lvlText w:val=""/>
      <w:lvlJc w:val="left"/>
      <w:pPr>
        <w:tabs>
          <w:tab w:val="num" w:pos="284"/>
        </w:tabs>
        <w:ind w:left="851" w:hanging="851"/>
      </w:pPr>
      <w:rPr>
        <w:rFonts w:ascii="Symbol" w:hAnsi="Symbol" w:hint="default"/>
      </w:rPr>
    </w:lvl>
    <w:lvl w:ilvl="2">
      <w:start w:val="1"/>
      <w:numFmt w:val="bullet"/>
      <w:lvlText w:val="-"/>
      <w:lvlJc w:val="left"/>
      <w:pPr>
        <w:tabs>
          <w:tab w:val="num" w:pos="0"/>
        </w:tabs>
        <w:ind w:left="0" w:firstLine="567"/>
      </w:pPr>
      <w:rPr>
        <w:rFonts w:ascii="Arial" w:hAnsi="Arial" w:hint="default"/>
      </w:rPr>
    </w:lvl>
    <w:lvl w:ilvl="3">
      <w:start w:val="1"/>
      <w:numFmt w:val="decimal"/>
      <w:lvlText w:val="%1.%2.%3.%4"/>
      <w:lvlJc w:val="left"/>
      <w:pPr>
        <w:tabs>
          <w:tab w:val="num" w:pos="297"/>
        </w:tabs>
        <w:ind w:left="297" w:hanging="864"/>
      </w:pPr>
      <w:rPr>
        <w:rFonts w:hint="default"/>
      </w:rPr>
    </w:lvl>
    <w:lvl w:ilvl="4">
      <w:start w:val="1"/>
      <w:numFmt w:val="decimal"/>
      <w:lvlText w:val="%1.%2.%3.%4.%5"/>
      <w:lvlJc w:val="left"/>
      <w:pPr>
        <w:tabs>
          <w:tab w:val="num" w:pos="441"/>
        </w:tabs>
        <w:ind w:left="441" w:hanging="1008"/>
      </w:pPr>
      <w:rPr>
        <w:rFonts w:hint="default"/>
      </w:rPr>
    </w:lvl>
    <w:lvl w:ilvl="5">
      <w:start w:val="1"/>
      <w:numFmt w:val="decimal"/>
      <w:lvlText w:val="%1.%2.%3.%4.%5.%6"/>
      <w:lvlJc w:val="left"/>
      <w:pPr>
        <w:tabs>
          <w:tab w:val="num" w:pos="585"/>
        </w:tabs>
        <w:ind w:left="585" w:hanging="1152"/>
      </w:pPr>
      <w:rPr>
        <w:rFonts w:hint="default"/>
      </w:rPr>
    </w:lvl>
    <w:lvl w:ilvl="6">
      <w:start w:val="1"/>
      <w:numFmt w:val="decimal"/>
      <w:lvlText w:val="%1.%2.%3.%4.%5.%6.%7"/>
      <w:lvlJc w:val="left"/>
      <w:pPr>
        <w:tabs>
          <w:tab w:val="num" w:pos="729"/>
        </w:tabs>
        <w:ind w:left="729" w:hanging="1296"/>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017"/>
        </w:tabs>
        <w:ind w:left="1017" w:hanging="1584"/>
      </w:pPr>
      <w:rPr>
        <w:rFonts w:hint="default"/>
      </w:rPr>
    </w:lvl>
  </w:abstractNum>
  <w:abstractNum w:abstractNumId="19"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0" w15:restartNumberingAfterBreak="0">
    <w:nsid w:val="7F176F87"/>
    <w:multiLevelType w:val="hybridMultilevel"/>
    <w:tmpl w:val="2396ACA6"/>
    <w:lvl w:ilvl="0" w:tplc="0C09000F">
      <w:start w:val="1"/>
      <w:numFmt w:val="decimal"/>
      <w:lvlText w:val="%1."/>
      <w:lvlJc w:val="left"/>
      <w:pPr>
        <w:tabs>
          <w:tab w:val="num" w:pos="720"/>
        </w:tabs>
        <w:ind w:left="720" w:hanging="360"/>
      </w:pPr>
    </w:lvl>
    <w:lvl w:ilvl="1" w:tplc="8F02EAEE">
      <w:start w:val="1"/>
      <w:numFmt w:val="decimal"/>
      <w:lvlText w:val="%2."/>
      <w:lvlJc w:val="left"/>
      <w:pPr>
        <w:tabs>
          <w:tab w:val="num" w:pos="1443"/>
        </w:tabs>
        <w:ind w:left="1443" w:hanging="363"/>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13"/>
  </w:num>
  <w:num w:numId="3">
    <w:abstractNumId w:val="18"/>
  </w:num>
  <w:num w:numId="4">
    <w:abstractNumId w:val="13"/>
  </w:num>
  <w:num w:numId="5">
    <w:abstractNumId w:val="4"/>
  </w:num>
  <w:num w:numId="6">
    <w:abstractNumId w:val="11"/>
  </w:num>
  <w:num w:numId="7">
    <w:abstractNumId w:val="1"/>
  </w:num>
  <w:num w:numId="8">
    <w:abstractNumId w:val="9"/>
  </w:num>
  <w:num w:numId="9">
    <w:abstractNumId w:val="2"/>
  </w:num>
  <w:num w:numId="10">
    <w:abstractNumId w:val="7"/>
  </w:num>
  <w:num w:numId="11">
    <w:abstractNumId w:val="8"/>
  </w:num>
  <w:num w:numId="12">
    <w:abstractNumId w:val="14"/>
  </w:num>
  <w:num w:numId="13">
    <w:abstractNumId w:val="17"/>
  </w:num>
  <w:num w:numId="14">
    <w:abstractNumId w:val="6"/>
  </w:num>
  <w:num w:numId="15">
    <w:abstractNumId w:val="5"/>
  </w:num>
  <w:num w:numId="16">
    <w:abstractNumId w:val="12"/>
  </w:num>
  <w:num w:numId="17">
    <w:abstractNumId w:val="15"/>
  </w:num>
  <w:num w:numId="18">
    <w:abstractNumId w:val="16"/>
  </w:num>
  <w:num w:numId="19">
    <w:abstractNumId w:val="10"/>
  </w:num>
  <w:num w:numId="20">
    <w:abstractNumId w:val="20"/>
  </w:num>
  <w:num w:numId="21">
    <w:abstractNumId w:val="19"/>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removePersonalInformation/>
  <w:removeDateAndTime/>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1433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150E"/>
    <w:rsid w:val="00016C2B"/>
    <w:rsid w:val="00021188"/>
    <w:rsid w:val="00041A0F"/>
    <w:rsid w:val="000430DD"/>
    <w:rsid w:val="00047F7F"/>
    <w:rsid w:val="00070A40"/>
    <w:rsid w:val="0009634A"/>
    <w:rsid w:val="000A1D7D"/>
    <w:rsid w:val="000A2BAC"/>
    <w:rsid w:val="000A6E5D"/>
    <w:rsid w:val="000C15F5"/>
    <w:rsid w:val="000C2437"/>
    <w:rsid w:val="000C4A15"/>
    <w:rsid w:val="000C7639"/>
    <w:rsid w:val="000D05D6"/>
    <w:rsid w:val="000E3F6A"/>
    <w:rsid w:val="001227DD"/>
    <w:rsid w:val="00124FE2"/>
    <w:rsid w:val="00126CC9"/>
    <w:rsid w:val="00140936"/>
    <w:rsid w:val="0014649D"/>
    <w:rsid w:val="0015685D"/>
    <w:rsid w:val="00156C19"/>
    <w:rsid w:val="0017782F"/>
    <w:rsid w:val="00182E54"/>
    <w:rsid w:val="00191147"/>
    <w:rsid w:val="001B5837"/>
    <w:rsid w:val="001B5F60"/>
    <w:rsid w:val="001C350C"/>
    <w:rsid w:val="001D5A2D"/>
    <w:rsid w:val="001E5583"/>
    <w:rsid w:val="001E6C9A"/>
    <w:rsid w:val="0020636B"/>
    <w:rsid w:val="0021344B"/>
    <w:rsid w:val="00216296"/>
    <w:rsid w:val="00222501"/>
    <w:rsid w:val="00240160"/>
    <w:rsid w:val="0024220C"/>
    <w:rsid w:val="00242B09"/>
    <w:rsid w:val="00273B58"/>
    <w:rsid w:val="002A6FC7"/>
    <w:rsid w:val="002C29EC"/>
    <w:rsid w:val="002E58D6"/>
    <w:rsid w:val="002E5AA0"/>
    <w:rsid w:val="002F7590"/>
    <w:rsid w:val="003024B9"/>
    <w:rsid w:val="003201DC"/>
    <w:rsid w:val="00325DDA"/>
    <w:rsid w:val="00330878"/>
    <w:rsid w:val="0033391A"/>
    <w:rsid w:val="00340EF2"/>
    <w:rsid w:val="0035502F"/>
    <w:rsid w:val="00355608"/>
    <w:rsid w:val="003737C1"/>
    <w:rsid w:val="00391750"/>
    <w:rsid w:val="003927E5"/>
    <w:rsid w:val="003A4AA8"/>
    <w:rsid w:val="003B214D"/>
    <w:rsid w:val="003B5871"/>
    <w:rsid w:val="003C5050"/>
    <w:rsid w:val="003C71CD"/>
    <w:rsid w:val="003D2408"/>
    <w:rsid w:val="003E2D89"/>
    <w:rsid w:val="00412A34"/>
    <w:rsid w:val="004149B9"/>
    <w:rsid w:val="00426D0F"/>
    <w:rsid w:val="00435909"/>
    <w:rsid w:val="00444DCF"/>
    <w:rsid w:val="00464036"/>
    <w:rsid w:val="004712C3"/>
    <w:rsid w:val="004740B9"/>
    <w:rsid w:val="00476361"/>
    <w:rsid w:val="004C65A5"/>
    <w:rsid w:val="004D7050"/>
    <w:rsid w:val="004E3AE1"/>
    <w:rsid w:val="004E3BC5"/>
    <w:rsid w:val="004F0DC1"/>
    <w:rsid w:val="00527730"/>
    <w:rsid w:val="005425AB"/>
    <w:rsid w:val="005577AB"/>
    <w:rsid w:val="00560ED3"/>
    <w:rsid w:val="005D5BB9"/>
    <w:rsid w:val="005E7616"/>
    <w:rsid w:val="0064268C"/>
    <w:rsid w:val="00656393"/>
    <w:rsid w:val="00662DDF"/>
    <w:rsid w:val="0066421E"/>
    <w:rsid w:val="00667828"/>
    <w:rsid w:val="0067667D"/>
    <w:rsid w:val="00681813"/>
    <w:rsid w:val="0068603F"/>
    <w:rsid w:val="006E25A6"/>
    <w:rsid w:val="006E4B43"/>
    <w:rsid w:val="007222D7"/>
    <w:rsid w:val="00742804"/>
    <w:rsid w:val="00745F4C"/>
    <w:rsid w:val="00750FB7"/>
    <w:rsid w:val="00763E13"/>
    <w:rsid w:val="007653EB"/>
    <w:rsid w:val="00782539"/>
    <w:rsid w:val="0079498D"/>
    <w:rsid w:val="007B6771"/>
    <w:rsid w:val="007C5B4B"/>
    <w:rsid w:val="007C6505"/>
    <w:rsid w:val="007D5192"/>
    <w:rsid w:val="007F46E4"/>
    <w:rsid w:val="00832489"/>
    <w:rsid w:val="00834946"/>
    <w:rsid w:val="00862C15"/>
    <w:rsid w:val="00867427"/>
    <w:rsid w:val="00870321"/>
    <w:rsid w:val="00875909"/>
    <w:rsid w:val="008A3F6F"/>
    <w:rsid w:val="008A4523"/>
    <w:rsid w:val="008E442D"/>
    <w:rsid w:val="0090137E"/>
    <w:rsid w:val="0090282F"/>
    <w:rsid w:val="00910375"/>
    <w:rsid w:val="00911F6B"/>
    <w:rsid w:val="009175A7"/>
    <w:rsid w:val="009342A1"/>
    <w:rsid w:val="00934403"/>
    <w:rsid w:val="0094685D"/>
    <w:rsid w:val="00953727"/>
    <w:rsid w:val="009551A2"/>
    <w:rsid w:val="009566B7"/>
    <w:rsid w:val="009B150E"/>
    <w:rsid w:val="009C0FFD"/>
    <w:rsid w:val="009E4DC1"/>
    <w:rsid w:val="009F2656"/>
    <w:rsid w:val="009F4298"/>
    <w:rsid w:val="00A159BA"/>
    <w:rsid w:val="00A16DE1"/>
    <w:rsid w:val="00A17ED0"/>
    <w:rsid w:val="00A31E54"/>
    <w:rsid w:val="00A41443"/>
    <w:rsid w:val="00A4217C"/>
    <w:rsid w:val="00A45816"/>
    <w:rsid w:val="00A51E44"/>
    <w:rsid w:val="00A63A07"/>
    <w:rsid w:val="00A66755"/>
    <w:rsid w:val="00A67675"/>
    <w:rsid w:val="00A70444"/>
    <w:rsid w:val="00A941A6"/>
    <w:rsid w:val="00A95F6D"/>
    <w:rsid w:val="00AB5421"/>
    <w:rsid w:val="00AB6F21"/>
    <w:rsid w:val="00AD6552"/>
    <w:rsid w:val="00AF610D"/>
    <w:rsid w:val="00B0525E"/>
    <w:rsid w:val="00B377F3"/>
    <w:rsid w:val="00B90966"/>
    <w:rsid w:val="00B97FB4"/>
    <w:rsid w:val="00BB1AFC"/>
    <w:rsid w:val="00BD5C1A"/>
    <w:rsid w:val="00BE346E"/>
    <w:rsid w:val="00BF35DF"/>
    <w:rsid w:val="00BF42C5"/>
    <w:rsid w:val="00BF46CA"/>
    <w:rsid w:val="00C0535B"/>
    <w:rsid w:val="00C16E01"/>
    <w:rsid w:val="00C17E3B"/>
    <w:rsid w:val="00C25880"/>
    <w:rsid w:val="00C30A86"/>
    <w:rsid w:val="00C31326"/>
    <w:rsid w:val="00C34E32"/>
    <w:rsid w:val="00C44A05"/>
    <w:rsid w:val="00C51F18"/>
    <w:rsid w:val="00C72A03"/>
    <w:rsid w:val="00CB44E7"/>
    <w:rsid w:val="00CC0A18"/>
    <w:rsid w:val="00D04859"/>
    <w:rsid w:val="00D73307"/>
    <w:rsid w:val="00D740A8"/>
    <w:rsid w:val="00D82051"/>
    <w:rsid w:val="00D84B5E"/>
    <w:rsid w:val="00D96412"/>
    <w:rsid w:val="00DA6C5D"/>
    <w:rsid w:val="00DB6FE7"/>
    <w:rsid w:val="00DD1780"/>
    <w:rsid w:val="00DD6BA7"/>
    <w:rsid w:val="00DE61EC"/>
    <w:rsid w:val="00DE73D5"/>
    <w:rsid w:val="00DF08D6"/>
    <w:rsid w:val="00DF2E2C"/>
    <w:rsid w:val="00DF69A7"/>
    <w:rsid w:val="00E129B6"/>
    <w:rsid w:val="00E464DD"/>
    <w:rsid w:val="00E539DE"/>
    <w:rsid w:val="00E814F1"/>
    <w:rsid w:val="00E84E0F"/>
    <w:rsid w:val="00E96C12"/>
    <w:rsid w:val="00EB074A"/>
    <w:rsid w:val="00EB2A04"/>
    <w:rsid w:val="00EC026F"/>
    <w:rsid w:val="00EC0396"/>
    <w:rsid w:val="00EC3D68"/>
    <w:rsid w:val="00ED29FB"/>
    <w:rsid w:val="00EE23E9"/>
    <w:rsid w:val="00EE25B4"/>
    <w:rsid w:val="00F023B9"/>
    <w:rsid w:val="00F04337"/>
    <w:rsid w:val="00F333F5"/>
    <w:rsid w:val="00F515D3"/>
    <w:rsid w:val="00F561A5"/>
    <w:rsid w:val="00F679C1"/>
    <w:rsid w:val="00F822D6"/>
    <w:rsid w:val="00F84EFB"/>
    <w:rsid w:val="00F93C82"/>
    <w:rsid w:val="00FA33B7"/>
    <w:rsid w:val="00FB34E3"/>
    <w:rsid w:val="00FD28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7F7F"/>
    <w:rPr>
      <w:color w:val="000000"/>
      <w:sz w:val="24"/>
    </w:rPr>
  </w:style>
  <w:style w:type="paragraph" w:styleId="Heading1">
    <w:name w:val="heading 1"/>
    <w:basedOn w:val="Normal"/>
    <w:next w:val="Normal"/>
    <w:qFormat/>
    <w:rsid w:val="00047F7F"/>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outlineLvl w:val="0"/>
    </w:pPr>
    <w:rPr>
      <w:b/>
      <w:color w:val="auto"/>
      <w:lang w:val="en-GB"/>
    </w:rPr>
  </w:style>
  <w:style w:type="paragraph" w:styleId="Heading2">
    <w:name w:val="heading 2"/>
    <w:basedOn w:val="Normal"/>
    <w:next w:val="Normal"/>
    <w:qFormat/>
    <w:rsid w:val="00047F7F"/>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outlineLvl w:val="1"/>
    </w:pPr>
    <w:rPr>
      <w:b/>
      <w:lang w:val="en-GB"/>
    </w:rPr>
  </w:style>
  <w:style w:type="paragraph" w:styleId="Heading3">
    <w:name w:val="heading 3"/>
    <w:basedOn w:val="Normal"/>
    <w:next w:val="Normal"/>
    <w:qFormat/>
    <w:rsid w:val="00047F7F"/>
    <w:pPr>
      <w:keepNext/>
      <w:jc w:val="cente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47F7F"/>
    <w:pPr>
      <w:tabs>
        <w:tab w:val="center" w:pos="4153"/>
        <w:tab w:val="right" w:pos="8306"/>
      </w:tabs>
    </w:pPr>
    <w:rPr>
      <w:color w:val="auto"/>
    </w:rPr>
  </w:style>
  <w:style w:type="character" w:styleId="PageNumber">
    <w:name w:val="page number"/>
    <w:basedOn w:val="DefaultParagraphFont"/>
    <w:rsid w:val="00047F7F"/>
  </w:style>
  <w:style w:type="paragraph" w:styleId="Footer">
    <w:name w:val="footer"/>
    <w:basedOn w:val="Normal"/>
    <w:rsid w:val="00047F7F"/>
    <w:pPr>
      <w:tabs>
        <w:tab w:val="center" w:pos="4153"/>
        <w:tab w:val="right" w:pos="8306"/>
      </w:tabs>
    </w:pPr>
  </w:style>
  <w:style w:type="paragraph" w:styleId="BalloonText">
    <w:name w:val="Balloon Text"/>
    <w:basedOn w:val="Normal"/>
    <w:semiHidden/>
    <w:rsid w:val="00EE23E9"/>
    <w:rPr>
      <w:rFonts w:ascii="Tahoma" w:hAnsi="Tahoma" w:cs="Tahoma"/>
      <w:sz w:val="16"/>
      <w:szCs w:val="16"/>
    </w:rPr>
  </w:style>
  <w:style w:type="paragraph" w:customStyle="1" w:styleId="11">
    <w:name w:val="1(1)"/>
    <w:rsid w:val="000C15F5"/>
    <w:pPr>
      <w:widowControl w:val="0"/>
      <w:ind w:left="720" w:hanging="720"/>
    </w:pPr>
    <w:rPr>
      <w:rFonts w:ascii="Arial" w:hAnsi="Arial" w:cs="Arial"/>
      <w:color w:val="000000"/>
      <w:sz w:val="24"/>
      <w:szCs w:val="24"/>
    </w:rPr>
  </w:style>
  <w:style w:type="paragraph" w:styleId="BodyText">
    <w:name w:val="Body Text"/>
    <w:basedOn w:val="Normal"/>
    <w:rsid w:val="0094685D"/>
    <w:rPr>
      <w:color w:val="auto"/>
      <w:lang w:eastAsia="en-US"/>
    </w:rPr>
  </w:style>
  <w:style w:type="table" w:styleId="TableGrid">
    <w:name w:val="Table Grid"/>
    <w:basedOn w:val="TableNormal"/>
    <w:rsid w:val="001568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C31326"/>
    <w:rPr>
      <w:sz w:val="16"/>
      <w:szCs w:val="16"/>
    </w:rPr>
  </w:style>
  <w:style w:type="paragraph" w:styleId="CommentText">
    <w:name w:val="annotation text"/>
    <w:basedOn w:val="Normal"/>
    <w:semiHidden/>
    <w:rsid w:val="00C31326"/>
    <w:rPr>
      <w:sz w:val="20"/>
    </w:rPr>
  </w:style>
  <w:style w:type="paragraph" w:styleId="CommentSubject">
    <w:name w:val="annotation subject"/>
    <w:basedOn w:val="CommentText"/>
    <w:next w:val="CommentText"/>
    <w:semiHidden/>
    <w:rsid w:val="00C31326"/>
    <w:rPr>
      <w:b/>
      <w:bCs/>
    </w:rPr>
  </w:style>
  <w:style w:type="character" w:customStyle="1" w:styleId="HeaderChar">
    <w:name w:val="Header Char"/>
    <w:basedOn w:val="DefaultParagraphFont"/>
    <w:link w:val="Header"/>
    <w:uiPriority w:val="99"/>
    <w:rsid w:val="00325DDA"/>
    <w:rPr>
      <w:sz w:val="24"/>
    </w:rPr>
  </w:style>
  <w:style w:type="character" w:styleId="Hyperlink">
    <w:name w:val="Hyperlink"/>
    <w:basedOn w:val="DefaultParagraphFont"/>
    <w:rsid w:val="0043590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Attachments/Public%20Service%20and%20Other%20Legislation%20Amendment%20Bill%202012%20Explanatory%20Notes.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Attachments/Public%20Service%20and%20Other%20Legislation%20Amendment%20Bill%202012.pdf"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Attachments/Public%20Service%20and%20Other%20Legislation%20Amendment%20Bill%202012%20Explanatory%20Notes%20Erratum.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236</Words>
  <Characters>1432</Characters>
  <Application>Microsoft Office Word</Application>
  <DocSecurity>0</DocSecurity>
  <Lines>24</Lines>
  <Paragraphs>11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1667</CharactersWithSpaces>
  <SharedDoc>false</SharedDoc>
  <HyperlinkBase>https://www.cabinet.qld.gov.au/documents/2012/Jul/Public Service Amend Bill/</HyperlinkBase>
  <HLinks>
    <vt:vector size="18" baseType="variant">
      <vt:variant>
        <vt:i4>7667829</vt:i4>
      </vt:variant>
      <vt:variant>
        <vt:i4>6</vt:i4>
      </vt:variant>
      <vt:variant>
        <vt:i4>0</vt:i4>
      </vt:variant>
      <vt:variant>
        <vt:i4>5</vt:i4>
      </vt:variant>
      <vt:variant>
        <vt:lpwstr>Attachments/Public Service and Other Legislation Amendment Bill 2012 Explanatory Notes Erratum.pdf</vt:lpwstr>
      </vt:variant>
      <vt:variant>
        <vt:lpwstr/>
      </vt:variant>
      <vt:variant>
        <vt:i4>8060979</vt:i4>
      </vt:variant>
      <vt:variant>
        <vt:i4>3</vt:i4>
      </vt:variant>
      <vt:variant>
        <vt:i4>0</vt:i4>
      </vt:variant>
      <vt:variant>
        <vt:i4>5</vt:i4>
      </vt:variant>
      <vt:variant>
        <vt:lpwstr>Attachments/Public Service and Other Legislation Amendment Bill 2012 Explanatory Notes.pdf</vt:lpwstr>
      </vt:variant>
      <vt:variant>
        <vt:lpwstr/>
      </vt:variant>
      <vt:variant>
        <vt:i4>1114181</vt:i4>
      </vt:variant>
      <vt:variant>
        <vt:i4>0</vt:i4>
      </vt:variant>
      <vt:variant>
        <vt:i4>0</vt:i4>
      </vt:variant>
      <vt:variant>
        <vt:i4>5</vt:i4>
      </vt:variant>
      <vt:variant>
        <vt:lpwstr>Attachments/Public Service and Other Legislation Amendment Bill 2012.pdf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2</cp:revision>
  <cp:lastPrinted>2008-02-04T00:41:00Z</cp:lastPrinted>
  <dcterms:created xsi:type="dcterms:W3CDTF">2017-10-24T23:19:00Z</dcterms:created>
  <dcterms:modified xsi:type="dcterms:W3CDTF">2018-03-06T01:13:00Z</dcterms:modified>
  <cp:category>Legislation,Public_Service,Industrial_Relations</cp:category>
</cp:coreProperties>
</file>